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>Южная территориальная избирательная комиссия, г.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57CC7" w:rsidP="006B4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620F4">
              <w:rPr>
                <w:sz w:val="26"/>
                <w:szCs w:val="26"/>
              </w:rPr>
              <w:t>9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7620F4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7620F4">
              <w:rPr>
                <w:sz w:val="26"/>
                <w:szCs w:val="26"/>
              </w:rPr>
              <w:t>74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7620F4" w:rsidRPr="006E6E29" w:rsidRDefault="007620F4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  <w:r w:rsidR="00B31B1C">
        <w:rPr>
          <w:b/>
          <w:snapToGrid w:val="0"/>
          <w:sz w:val="28"/>
          <w:szCs w:val="28"/>
        </w:rPr>
        <w:t>городской Думы</w:t>
      </w:r>
      <w:r w:rsidRPr="006E6E29">
        <w:rPr>
          <w:b/>
          <w:snapToGrid w:val="0"/>
          <w:sz w:val="28"/>
          <w:szCs w:val="28"/>
        </w:rPr>
        <w:t xml:space="preserve"> </w:t>
      </w:r>
      <w:r w:rsidR="00B31B1C">
        <w:rPr>
          <w:b/>
          <w:snapToGrid w:val="0"/>
          <w:sz w:val="28"/>
          <w:szCs w:val="28"/>
        </w:rPr>
        <w:t xml:space="preserve">двадцать </w:t>
      </w:r>
      <w:r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Pr="006E6E29">
        <w:rPr>
          <w:b/>
          <w:bCs/>
          <w:snapToGrid w:val="0"/>
          <w:sz w:val="28"/>
          <w:szCs w:val="28"/>
        </w:rPr>
        <w:t xml:space="preserve"> № </w:t>
      </w:r>
      <w:r>
        <w:rPr>
          <w:b/>
          <w:bCs/>
          <w:snapToGrid w:val="0"/>
          <w:sz w:val="28"/>
          <w:szCs w:val="28"/>
        </w:rPr>
        <w:t>6</w:t>
      </w:r>
      <w:r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 Бобровой Натальи Николаевны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6B49A3" w:rsidRPr="003922DC" w:rsidRDefault="007620F4" w:rsidP="007620F4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 w:rsidR="00B31B1C">
        <w:rPr>
          <w:rFonts w:eastAsia="Arial Unicode MS" w:cs="Tahoma"/>
          <w:color w:val="000000"/>
          <w:sz w:val="28"/>
          <w:szCs w:val="28"/>
          <w:lang w:eastAsia="en-US" w:bidi="en-US"/>
        </w:rPr>
        <w:t>й городской Думы двадцать вос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ьмого созыва Бобровой Н</w:t>
      </w:r>
      <w:r w:rsidR="0014502D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Н</w:t>
      </w:r>
      <w:r w:rsidR="0014502D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проверив соблюдение требований Федерального закона «Об основных гарантиях избирательных прав и права на участие </w:t>
      </w:r>
      <w:r w:rsidR="0014502D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</w:t>
      </w:r>
      <w:r w:rsidR="0014502D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«О выборах </w:t>
      </w:r>
      <w:r w:rsidR="00D50A90">
        <w:rPr>
          <w:rFonts w:eastAsia="Arial Unicode MS" w:cs="Tahoma"/>
          <w:color w:val="000000"/>
          <w:sz w:val="28"/>
          <w:szCs w:val="28"/>
          <w:lang w:eastAsia="en-US" w:bidi="en-US"/>
        </w:rPr>
        <w:t>в органы местного самоуправления 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 w:rsidR="00D50A90"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AB0EB0"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B3777B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22, </w:t>
      </w:r>
      <w:r w:rsidR="00D50A90">
        <w:rPr>
          <w:rFonts w:eastAsia="Arial Unicode MS" w:cs="Tahoma"/>
          <w:color w:val="000000"/>
          <w:sz w:val="28"/>
          <w:szCs w:val="28"/>
          <w:lang w:eastAsia="en-US" w:bidi="en-US"/>
        </w:rPr>
        <w:t>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 w:rsidR="00B3777B">
        <w:rPr>
          <w:rFonts w:eastAsia="Arial Unicode MS" w:cs="Tahoma"/>
          <w:color w:val="000000"/>
          <w:sz w:val="28"/>
          <w:szCs w:val="28"/>
          <w:lang w:eastAsia="en-US" w:bidi="en-US"/>
        </w:rPr>
        <w:t>, 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 областного закона, руководствуясь постановлением </w:t>
      </w:r>
      <w:r w:rsidR="00D50A9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 w:rsidR="00D50A90">
        <w:rPr>
          <w:rFonts w:eastAsia="Arial Unicode MS" w:cs="Tahoma"/>
          <w:color w:val="000000"/>
          <w:sz w:val="28"/>
          <w:szCs w:val="28"/>
          <w:lang w:eastAsia="en-US" w:bidi="en-US"/>
        </w:rPr>
        <w:t>, г.</w:t>
      </w:r>
      <w:r w:rsidR="00BE265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Архангельск</w:t>
      </w:r>
      <w:r w:rsidR="00AB0EB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BE2657">
        <w:rPr>
          <w:rFonts w:eastAsia="Arial Unicode MS" w:cs="Tahoma"/>
          <w:color w:val="000000"/>
          <w:sz w:val="28"/>
          <w:szCs w:val="28"/>
          <w:lang w:eastAsia="en-US" w:bidi="en-US"/>
        </w:rPr>
        <w:t>от 19</w:t>
      </w:r>
      <w:r w:rsidR="00AB0EB0">
        <w:rPr>
          <w:rFonts w:eastAsia="Arial Unicode MS" w:cs="Tahoma"/>
          <w:color w:val="000000"/>
          <w:sz w:val="28"/>
          <w:szCs w:val="28"/>
          <w:lang w:eastAsia="en-US" w:bidi="en-US"/>
        </w:rPr>
        <w:t>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 w:rsidR="00D50A90"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</w:t>
      </w:r>
      <w:r w:rsidR="008730E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по выборам депутатов Архангельско</w:t>
      </w:r>
      <w:r w:rsidR="00D50A90"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D50A9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 w:rsidR="00D50A9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6B49A3" w:rsidRPr="003922DC">
        <w:rPr>
          <w:sz w:val="28"/>
          <w:szCs w:val="28"/>
          <w:lang w:eastAsia="ru-RU"/>
        </w:rPr>
        <w:t>Южная территориальная избирательная комиссия, г.</w:t>
      </w:r>
      <w:r w:rsidR="006B49A3">
        <w:rPr>
          <w:sz w:val="28"/>
          <w:szCs w:val="28"/>
          <w:lang w:eastAsia="ru-RU"/>
        </w:rPr>
        <w:t xml:space="preserve"> Архангельск</w:t>
      </w:r>
      <w:r w:rsidR="006B49A3" w:rsidRPr="003922DC">
        <w:rPr>
          <w:sz w:val="28"/>
          <w:szCs w:val="28"/>
          <w:lang w:eastAsia="ru-RU"/>
        </w:rPr>
        <w:t xml:space="preserve"> </w:t>
      </w:r>
      <w:r w:rsidR="006B49A3" w:rsidRPr="00D50A90">
        <w:rPr>
          <w:b/>
          <w:sz w:val="28"/>
          <w:szCs w:val="28"/>
          <w:lang w:eastAsia="ru-RU"/>
        </w:rPr>
        <w:t>постановляет</w:t>
      </w:r>
      <w:r w:rsidR="006B49A3" w:rsidRPr="003922DC">
        <w:rPr>
          <w:sz w:val="28"/>
          <w:szCs w:val="28"/>
          <w:lang w:eastAsia="ru-RU"/>
        </w:rPr>
        <w:t>:</w:t>
      </w:r>
    </w:p>
    <w:p w:rsidR="006B49A3" w:rsidRPr="002223F0" w:rsidRDefault="006B49A3" w:rsidP="006B49A3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D50A90">
        <w:rPr>
          <w:sz w:val="28"/>
          <w:szCs w:val="28"/>
          <w:lang w:eastAsia="ru-RU"/>
        </w:rPr>
        <w:t xml:space="preserve">в депутаты Архангельской </w:t>
      </w:r>
      <w:r w:rsidR="007620F4">
        <w:rPr>
          <w:sz w:val="28"/>
          <w:szCs w:val="28"/>
          <w:lang w:eastAsia="ru-RU"/>
        </w:rPr>
        <w:t>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7620F4">
        <w:rPr>
          <w:sz w:val="28"/>
          <w:szCs w:val="28"/>
          <w:lang w:eastAsia="ru-RU"/>
        </w:rPr>
        <w:t>6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7620F4">
        <w:rPr>
          <w:sz w:val="28"/>
          <w:szCs w:val="28"/>
          <w:lang w:eastAsia="ru-RU"/>
        </w:rPr>
        <w:t>Боброву Наталью Николаевну</w:t>
      </w:r>
      <w:r w:rsidRPr="003922DC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19</w:t>
      </w:r>
      <w:r w:rsidR="007620F4">
        <w:rPr>
          <w:sz w:val="28"/>
          <w:szCs w:val="28"/>
          <w:lang w:eastAsia="ru-RU"/>
        </w:rPr>
        <w:t>78</w:t>
      </w:r>
      <w:r w:rsidRPr="00B509AB">
        <w:rPr>
          <w:rFonts w:hint="eastAsia"/>
          <w:sz w:val="28"/>
          <w:szCs w:val="28"/>
          <w:lang w:eastAsia="ru-RU"/>
        </w:rPr>
        <w:t xml:space="preserve"> года рождения, 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7620F4">
        <w:rPr>
          <w:sz w:val="28"/>
          <w:szCs w:val="28"/>
          <w:lang w:eastAsia="ru-RU"/>
        </w:rPr>
        <w:t xml:space="preserve">Региональное </w:t>
      </w:r>
      <w:r w:rsidRPr="00B509AB">
        <w:rPr>
          <w:sz w:val="28"/>
          <w:szCs w:val="28"/>
          <w:lang w:eastAsia="ru-RU"/>
        </w:rPr>
        <w:t xml:space="preserve">отделение </w:t>
      </w:r>
      <w:r w:rsidR="007620F4">
        <w:rPr>
          <w:sz w:val="28"/>
          <w:szCs w:val="28"/>
          <w:lang w:eastAsia="ru-RU"/>
        </w:rPr>
        <w:t xml:space="preserve">в Архангельской области </w:t>
      </w:r>
      <w:r>
        <w:rPr>
          <w:sz w:val="28"/>
          <w:szCs w:val="28"/>
          <w:lang w:eastAsia="ru-RU"/>
        </w:rPr>
        <w:t xml:space="preserve">Политической партии </w:t>
      </w:r>
      <w:r w:rsidR="007620F4">
        <w:rPr>
          <w:sz w:val="28"/>
          <w:szCs w:val="28"/>
          <w:lang w:eastAsia="ru-RU"/>
        </w:rPr>
        <w:t>«НОВЫЕ ЛЮДИ</w:t>
      </w:r>
      <w:r>
        <w:rPr>
          <w:sz w:val="28"/>
          <w:szCs w:val="28"/>
          <w:lang w:eastAsia="ru-RU"/>
        </w:rPr>
        <w:t>»</w:t>
      </w:r>
      <w:r w:rsidRPr="00B509AB">
        <w:rPr>
          <w:sz w:val="28"/>
          <w:szCs w:val="28"/>
          <w:lang w:eastAsia="ru-RU"/>
        </w:rPr>
        <w:t xml:space="preserve">, дата регистрации </w:t>
      </w:r>
      <w:r w:rsidR="00D50A90">
        <w:rPr>
          <w:sz w:val="28"/>
          <w:szCs w:val="28"/>
          <w:lang w:eastAsia="ru-RU"/>
        </w:rPr>
        <w:t xml:space="preserve">- </w:t>
      </w:r>
      <w:r w:rsidR="00D50A90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1</w:t>
      </w:r>
      <w:r w:rsidR="007620F4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 w:rsidR="00113436"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</w:t>
      </w:r>
      <w:r w:rsidR="00D50A90">
        <w:rPr>
          <w:sz w:val="28"/>
          <w:szCs w:val="28"/>
          <w:lang w:eastAsia="ru-RU"/>
        </w:rPr>
        <w:t xml:space="preserve">- </w:t>
      </w:r>
      <w:r w:rsidRPr="002223F0">
        <w:rPr>
          <w:sz w:val="28"/>
          <w:szCs w:val="28"/>
          <w:lang w:eastAsia="ru-RU"/>
        </w:rPr>
        <w:t>1</w:t>
      </w:r>
      <w:r w:rsidR="007620F4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7620F4">
        <w:rPr>
          <w:sz w:val="28"/>
          <w:szCs w:val="28"/>
          <w:lang w:eastAsia="ru-RU"/>
        </w:rPr>
        <w:t>08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6B49A3" w:rsidRDefault="006B49A3" w:rsidP="006B49A3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t xml:space="preserve">2. Выдать зарегистрированному кандидату </w:t>
      </w:r>
      <w:r w:rsidR="007620F4">
        <w:rPr>
          <w:sz w:val="28"/>
          <w:szCs w:val="28"/>
          <w:lang w:eastAsia="ru-RU"/>
        </w:rPr>
        <w:t xml:space="preserve">Бобровой Наталье Николаевне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7620F4" w:rsidRPr="003922DC" w:rsidRDefault="007620F4" w:rsidP="006B49A3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3.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 г.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6B49A3" w:rsidRPr="003922DC" w:rsidRDefault="006B49A3" w:rsidP="006B49A3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 w:rsidR="00D50A90"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 w:rsidR="00D50A90">
        <w:rPr>
          <w:sz w:val="28"/>
          <w:szCs w:val="28"/>
          <w:lang w:eastAsia="ru-RU"/>
        </w:rPr>
        <w:t xml:space="preserve"> </w:t>
      </w:r>
      <w:r w:rsidR="00042CAB">
        <w:rPr>
          <w:sz w:val="28"/>
          <w:szCs w:val="28"/>
          <w:lang w:eastAsia="ru-RU"/>
        </w:rPr>
        <w:t xml:space="preserve">- </w:t>
      </w:r>
      <w:r w:rsidR="00D50A90">
        <w:rPr>
          <w:sz w:val="28"/>
          <w:szCs w:val="28"/>
          <w:lang w:eastAsia="ru-RU"/>
        </w:rPr>
        <w:t>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 w:rsidR="00042CAB">
        <w:rPr>
          <w:sz w:val="28"/>
          <w:szCs w:val="28"/>
        </w:rPr>
        <w:t>от 19</w:t>
      </w:r>
      <w:r>
        <w:rPr>
          <w:sz w:val="28"/>
          <w:szCs w:val="28"/>
        </w:rPr>
        <w:t>.06.2023 №</w:t>
      </w:r>
      <w:r>
        <w:t xml:space="preserve"> </w:t>
      </w:r>
      <w:r>
        <w:rPr>
          <w:sz w:val="28"/>
          <w:szCs w:val="28"/>
        </w:rPr>
        <w:t>46/</w:t>
      </w:r>
      <w:r w:rsidR="00042CAB">
        <w:rPr>
          <w:sz w:val="28"/>
          <w:szCs w:val="28"/>
        </w:rPr>
        <w:t>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163" w:rsidRDefault="00BE2163" w:rsidP="00CF2119">
      <w:r>
        <w:separator/>
      </w:r>
    </w:p>
  </w:endnote>
  <w:endnote w:type="continuationSeparator" w:id="0">
    <w:p w:rsidR="00BE2163" w:rsidRDefault="00BE2163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163" w:rsidRDefault="00BE2163" w:rsidP="00CF2119">
      <w:r>
        <w:separator/>
      </w:r>
    </w:p>
  </w:footnote>
  <w:footnote w:type="continuationSeparator" w:id="0">
    <w:p w:rsidR="00BE2163" w:rsidRDefault="00BE2163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A720A8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2C7FBF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42CAB"/>
    <w:rsid w:val="00072AA6"/>
    <w:rsid w:val="00085C6D"/>
    <w:rsid w:val="000A6066"/>
    <w:rsid w:val="000E74C2"/>
    <w:rsid w:val="001102EE"/>
    <w:rsid w:val="00113436"/>
    <w:rsid w:val="00115910"/>
    <w:rsid w:val="0014502D"/>
    <w:rsid w:val="00152A8E"/>
    <w:rsid w:val="00165ACC"/>
    <w:rsid w:val="00172DC5"/>
    <w:rsid w:val="001A7AEF"/>
    <w:rsid w:val="001B1E90"/>
    <w:rsid w:val="001E60D2"/>
    <w:rsid w:val="00211D80"/>
    <w:rsid w:val="00257CC7"/>
    <w:rsid w:val="002C7BAC"/>
    <w:rsid w:val="002C7FBF"/>
    <w:rsid w:val="00377B64"/>
    <w:rsid w:val="00391365"/>
    <w:rsid w:val="00391443"/>
    <w:rsid w:val="003C4D5E"/>
    <w:rsid w:val="003F6C61"/>
    <w:rsid w:val="00436492"/>
    <w:rsid w:val="004652DD"/>
    <w:rsid w:val="00480E94"/>
    <w:rsid w:val="00481032"/>
    <w:rsid w:val="004C1DA4"/>
    <w:rsid w:val="004F20D2"/>
    <w:rsid w:val="005061B0"/>
    <w:rsid w:val="00523DF4"/>
    <w:rsid w:val="0052788F"/>
    <w:rsid w:val="00531988"/>
    <w:rsid w:val="005429EF"/>
    <w:rsid w:val="00560BC7"/>
    <w:rsid w:val="0057701D"/>
    <w:rsid w:val="005B43A6"/>
    <w:rsid w:val="005B5B92"/>
    <w:rsid w:val="005E350F"/>
    <w:rsid w:val="0062492B"/>
    <w:rsid w:val="0063097C"/>
    <w:rsid w:val="006472EE"/>
    <w:rsid w:val="006B49A3"/>
    <w:rsid w:val="006E60E8"/>
    <w:rsid w:val="00713999"/>
    <w:rsid w:val="007620F4"/>
    <w:rsid w:val="00765DC6"/>
    <w:rsid w:val="00792D58"/>
    <w:rsid w:val="007B0FD2"/>
    <w:rsid w:val="007E23BC"/>
    <w:rsid w:val="00825A63"/>
    <w:rsid w:val="00836C15"/>
    <w:rsid w:val="008730E1"/>
    <w:rsid w:val="0090173A"/>
    <w:rsid w:val="00917116"/>
    <w:rsid w:val="0092371A"/>
    <w:rsid w:val="009737D8"/>
    <w:rsid w:val="009741EA"/>
    <w:rsid w:val="009E723C"/>
    <w:rsid w:val="009F215D"/>
    <w:rsid w:val="00A25729"/>
    <w:rsid w:val="00A45887"/>
    <w:rsid w:val="00A720A8"/>
    <w:rsid w:val="00AB0EB0"/>
    <w:rsid w:val="00AC59E2"/>
    <w:rsid w:val="00B23DCF"/>
    <w:rsid w:val="00B31B1C"/>
    <w:rsid w:val="00B3423D"/>
    <w:rsid w:val="00B3777B"/>
    <w:rsid w:val="00B40CF9"/>
    <w:rsid w:val="00B46867"/>
    <w:rsid w:val="00B71E1E"/>
    <w:rsid w:val="00BA176B"/>
    <w:rsid w:val="00BB12B6"/>
    <w:rsid w:val="00BB60E2"/>
    <w:rsid w:val="00BD1960"/>
    <w:rsid w:val="00BE2163"/>
    <w:rsid w:val="00BE2657"/>
    <w:rsid w:val="00BF0019"/>
    <w:rsid w:val="00C2684D"/>
    <w:rsid w:val="00C311B8"/>
    <w:rsid w:val="00C82B7D"/>
    <w:rsid w:val="00CA0129"/>
    <w:rsid w:val="00CA55B9"/>
    <w:rsid w:val="00CF2119"/>
    <w:rsid w:val="00D06DAB"/>
    <w:rsid w:val="00D50A90"/>
    <w:rsid w:val="00D95365"/>
    <w:rsid w:val="00DA1BAA"/>
    <w:rsid w:val="00DA2093"/>
    <w:rsid w:val="00DA649E"/>
    <w:rsid w:val="00DB2345"/>
    <w:rsid w:val="00E20743"/>
    <w:rsid w:val="00E60D20"/>
    <w:rsid w:val="00E83B96"/>
    <w:rsid w:val="00E91BD3"/>
    <w:rsid w:val="00E97361"/>
    <w:rsid w:val="00EB5DB7"/>
    <w:rsid w:val="00EC6BCB"/>
    <w:rsid w:val="00EF0F8E"/>
    <w:rsid w:val="00F112DE"/>
    <w:rsid w:val="00F15E30"/>
    <w:rsid w:val="00F56544"/>
    <w:rsid w:val="00F6062A"/>
    <w:rsid w:val="00FA5BA5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F9284-6B70-422A-A66B-F3A25521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2</cp:revision>
  <cp:lastPrinted>2023-07-20T08:13:00Z</cp:lastPrinted>
  <dcterms:created xsi:type="dcterms:W3CDTF">2023-07-20T09:00:00Z</dcterms:created>
  <dcterms:modified xsi:type="dcterms:W3CDTF">2023-07-20T09:00:00Z</dcterms:modified>
</cp:coreProperties>
</file>